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480" w:lineRule="auto"/>
        <w:jc w:val="center"/>
        <w:rPr/>
      </w:pPr>
      <w:r w:rsidDel="00000000" w:rsidR="00000000" w:rsidRPr="00000000">
        <w:rPr>
          <w:b w:val="1"/>
          <w:bCs w:val="1"/>
          <w:color w:val="8b0000"/>
          <w:sz w:val="56"/>
          <w:szCs w:val="56"/>
          <w:rtl w:val="0"/>
        </w:rPr>
        <w:t xml:space="preserve">PCHLI TARG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 w:rsidDel="00000000" w:rsidR="00000000" w:rsidRPr="00000000">
        <w:rPr>
          <w:i w:val="1"/>
          <w:iCs w:val="1"/>
          <w:color w:val="555555"/>
          <w:sz w:val="32"/>
          <w:szCs w:val="32"/>
          <w:rtl w:val="0"/>
        </w:rPr>
        <w:t xml:space="preserve">z okazji Dnia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jc w:val="center"/>
        <w:rPr>
          <w:color w:val="ff0000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OPT Zamek 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| 30 maja 2026 r.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8b0000" w:space="1" w:sz="8" w:val="single"/>
        </w:pBdr>
        <w:spacing w:after="480" w:lineRule="auto"/>
        <w:jc w:val="center"/>
        <w:rPr/>
      </w:pPr>
      <w:r w:rsidDel="00000000" w:rsidR="00000000" w:rsidRPr="00000000">
        <w:rPr>
          <w:b w:val="1"/>
          <w:bCs w:val="1"/>
          <w:smallCaps w:val="1"/>
          <w:color w:val="8b0000"/>
          <w:sz w:val="22"/>
          <w:szCs w:val="22"/>
          <w:rtl w:val="0"/>
        </w:rPr>
        <w:t xml:space="preserve">REGULAMIN WYDARZENIA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§1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Informacje ogólne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Organizatorem Pchlego Targu, zwanego dalej „Wydarzeniem”, jest Ośrodek Postaw Twórczych Zamek we Wrocławiu, pl. Świętojański 1, we współpracy z Radą Rodziców SP nr 51 we Wrocławiu.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highlight w:val="white"/>
          <w:rtl w:val="0"/>
        </w:rPr>
        <w:t xml:space="preserve">Wydarzenie odbędzie się w dniu 30 maja 2026 r. na terenie OPT Zamek w godz. od 11:00 do 15:00.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Celem Wydarzenia jest stworzenie przestrzeni do wymiany, sprzedaży lub oddawania używanych rzeczy związanych z dziećmi i rodziną oraz integracja lokalnej społeczności z okazji Dnia Dziecka.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Pchli Targ ma charakter okazjonalny i niekomercyjny. Przeznaczony jest wyłącznie dla osób prywatnych.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Uczestnicy sprzedają/wymieniają się używanymi przedmiotami należącymi do ich prywatnego majątku i na własną odpowiedzialność.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Osoby niepełnoletnie mogą uczestniczyć w Wydarzeniu wyłącznie pod opieką osoby dorosłej.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Udział w Wydarzeniu jest bezpłatny.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Liczba miejsc wystawienniczych jest ograniczona.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Udział w Wydarzeniu oznacza akceptację niniejszego Regulaminu.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§2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Zasady uczestnictwa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Miejsca wystawiennicze przydzielane są przez Organizatora według kolejności przybycia w dniu wydarzenia. Organizator nie przewiduje wcześniejszych zgłoszeń i rezerwacji.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Uczestnik organizuje swoje stoisko samodzielnie oraz zobowiązany jest do utrzymania porządku w miejscu ekspozycji.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Organizator nie zapewnia stołów, krzeseł ani innych elementów wyposażenia stoiska, chyba że poinformuje inaczej.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Po zakończeniu Wydarzenia każdy uczestnik zobowiązany jest do uprzątnięcia swojego miejsca.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Organizator ma prawo odmówić wystawienia przedmiotów niezgodnych z charakterem wydarzenia lub naruszających Regulamin. 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§3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19"/>
          <w:szCs w:val="19"/>
        </w:rPr>
      </w:pPr>
      <w:bookmarkStart w:colFirst="0" w:colLast="0" w:name="_heading=h.ho7wi6fhm1zf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Przedmioty dopuszczone do sprzedaży i wymiany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Podczas Pchlego Targu można wystawiać m.in.: zabawki, gry planszowe i puzzle, książki, komiksy i albumy, płyty CD, DVD oraz gry, drobny sprzęt sportowy, dekoracje i rękodzieło, drobny sprzęt elektroniczny w dobrym stanie, przedmioty kolekcjonerskie, artykuły dziecięce w dobrym stanie.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§4</w:t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Przedmioty zabronione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Zakazuje się wystawiania, sprzedaży lub wymiany: przedmiotów nielegalnych lub niebezpiecznych, broni, materiałów wybuchowych i środków odurzających, artykułów spożywczych, przedmiotów wymagających specjalnych warunków przechowywania, rzeczy pochodzących z nielegalnych źródeł, produktów naruszających obowiązujące przepisy prawa. 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§5</w:t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Bezpieczeństwo i odpowiedzialność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Uczestnicy zobowiązani są do zachowania zgodnego z zasadami współżycia społecznego oraz do stosowania się do poleceń Organizatora.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Na terenie Wydarzenia obowiązuje zakaz spożywania alkoholu oraz używania środków odurzających.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Organizator nie ponosi odpowiedzialności za zgubione, skradzione lub uszkodzone przedmioty należące do uczestników.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Uczestnicy odpowiadają za szkody wyrządzone przez siebie lub osoby pozostające pod ich opieką.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Organizator może wykluczyć z udziału osoby naruszające Regulamin lub zakłócające przebieg Wydarzenia. 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§6</w:t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Wizerunek i dane osobowe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W trakcie Wydarzenia mogą być wykonywane zdjęcia i materiały filmowe dokumentujące przebieg wydarzenia.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Materiały te mogą być wykorzystywane przez Organizatora do celów promocyjnych i informacyjnych. 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§7</w:t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9"/>
          <w:szCs w:val="19"/>
          <w:rtl w:val="0"/>
        </w:rPr>
        <w:t xml:space="preserve">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Organizator zastrzega sobie prawo do zmian w Regulaminie oraz do odwołania lub zmiany terminu Wydarzenia z przyczyn niezależnych od Organizatora. 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W sprawach nieuregulowanych niniejszym Regulaminem decyzje podejmuje Organizator. 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360" w:lineRule="auto"/>
        <w:ind w:left="720" w:hanging="360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Regulamin wchodzi w życie z dniem publikacji. 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ind w:left="360" w:firstLine="0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color="8b0000" w:space="1" w:sz="6" w:val="single"/>
      </w:pBdr>
      <w:tabs>
        <w:tab w:val="right" w:leader="none" w:pos="9026"/>
      </w:tabs>
      <w:spacing w:before="120" w:lineRule="auto"/>
      <w:rPr/>
    </w:pPr>
    <w:r w:rsidDel="00000000" w:rsidR="00000000" w:rsidRPr="00000000">
      <w:rPr>
        <w:color w:val="777777"/>
        <w:sz w:val="18"/>
        <w:szCs w:val="18"/>
        <w:rtl w:val="0"/>
      </w:rPr>
      <w:t xml:space="preserve">Regulamin Pchli Targ – OPT Zamek</w:t>
      <w:tab/>
      <w:t xml:space="preserve">Strona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bottom w:color="8b0000" w:space="1" w:sz="6" w:val="single"/>
      </w:pBdr>
      <w:spacing w:after="120" w:lineRule="auto"/>
      <w:rPr/>
    </w:pPr>
    <w:r w:rsidDel="00000000" w:rsidR="00000000" w:rsidRPr="00000000">
      <w:rPr>
        <w:i w:val="1"/>
        <w:iCs w:val="1"/>
        <w:color w:val="777777"/>
        <w:sz w:val="18"/>
        <w:szCs w:val="18"/>
        <w:rtl w:val="0"/>
      </w:rPr>
      <w:t xml:space="preserve">OPT Zamek • Pchli Targ – Dzień Dziecka • 30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i w:val="1"/>
        <w:iCs w:val="1"/>
        <w:color w:val="777777"/>
        <w:sz w:val="18"/>
        <w:szCs w:val="18"/>
        <w:rtl w:val="0"/>
      </w:rPr>
      <w:t xml:space="preserve">maja 2026</w:t>
    </w:r>
    <w:r w:rsidDel="00000000" w:rsidR="00000000" w:rsidRPr="00000000">
      <w:rPr>
        <w:rtl w:val="0"/>
      </w:rPr>
      <w:t xml:space="preserve">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d2d2d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60" w:before="320" w:lineRule="auto"/>
    </w:pPr>
    <w:rPr>
      <w:b w:val="1"/>
      <w:bCs w:val="1"/>
      <w:color w:val="8b0000"/>
      <w:sz w:val="36"/>
      <w:szCs w:val="36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80" w:lineRule="auto"/>
    </w:pPr>
    <w:rPr>
      <w:b w:val="1"/>
      <w:bCs w:val="1"/>
      <w:color w:val="8b0000"/>
      <w:sz w:val="28"/>
      <w:szCs w:val="28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iCs w:val="1"/>
      <w:color w:val="2e74b5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nEvIqWj17E9Ce86sIFnXqs1Piw==">CgMxLjAyDmguaG83d2k2ZmhtMXpmOAByITFwdENHLU0wbWJmaF9EaXNaLThVbWtfZWpnRTI3ZGROcw==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