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E26" w:rsidRDefault="003A6E26" w:rsidP="003A6E26">
      <w:pPr>
        <w:jc w:val="right"/>
      </w:pPr>
      <w:r>
        <w:t xml:space="preserve">Wrocław, dnia 05 października 2018r. </w:t>
      </w:r>
    </w:p>
    <w:p w:rsidR="003A6E26" w:rsidRDefault="003A6E26" w:rsidP="003A6E26">
      <w:pPr>
        <w:jc w:val="right"/>
      </w:pPr>
    </w:p>
    <w:p w:rsidR="003A6E26" w:rsidRDefault="003A6E26" w:rsidP="003A6E26">
      <w:pPr>
        <w:jc w:val="both"/>
        <w:rPr>
          <w:b/>
        </w:rPr>
      </w:pPr>
      <w:r>
        <w:rPr>
          <w:b/>
        </w:rPr>
        <w:t>Nr sprawy: 1/2018</w:t>
      </w:r>
    </w:p>
    <w:p w:rsidR="003A6E26" w:rsidRDefault="003A6E26" w:rsidP="003A6E26">
      <w:pPr>
        <w:jc w:val="center"/>
        <w:rPr>
          <w:b/>
        </w:rPr>
      </w:pPr>
      <w:r>
        <w:rPr>
          <w:b/>
        </w:rPr>
        <w:t>MODYFIKACJA  ZAPISU W SIWZ</w:t>
      </w:r>
    </w:p>
    <w:p w:rsidR="003A6E26" w:rsidRPr="003F52CB" w:rsidRDefault="003A6E26" w:rsidP="003A6E26">
      <w:pPr>
        <w:autoSpaceDE w:val="0"/>
        <w:autoSpaceDN w:val="0"/>
        <w:adjustRightInd w:val="0"/>
        <w:jc w:val="center"/>
        <w:rPr>
          <w:rFonts w:eastAsia="Calibri" w:cs="Tahoma"/>
          <w:color w:val="000000"/>
        </w:rPr>
      </w:pPr>
      <w:r>
        <w:t>dotyczy:  przetargu nieograniczonego na</w:t>
      </w:r>
      <w:r w:rsidRPr="003F52CB">
        <w:t xml:space="preserve">:  </w:t>
      </w:r>
      <w:r w:rsidRPr="003F52CB">
        <w:rPr>
          <w:rFonts w:eastAsia="Calibri" w:cs="Calibri"/>
          <w:b/>
          <w:bCs/>
          <w:color w:val="000000"/>
        </w:rPr>
        <w:t xml:space="preserve">„Kompleksową dostawę gazu ziemnego (sprzedaż oraz  dystrybucja) </w:t>
      </w:r>
      <w:r w:rsidRPr="003F52CB">
        <w:rPr>
          <w:rFonts w:eastAsia="Calibri" w:cs="Tahoma"/>
          <w:b/>
          <w:color w:val="000000"/>
        </w:rPr>
        <w:t xml:space="preserve">do celów grzewczych i komunalno-bytowych do obiektu Centrum Kultury Zamek we Wrocławiu przy Pl. Świętojańskim 1 </w:t>
      </w:r>
      <w:r w:rsidRPr="003F52CB">
        <w:rPr>
          <w:rFonts w:eastAsia="Calibri" w:cs="Tahoma"/>
          <w:b/>
          <w:bCs/>
          <w:color w:val="000000"/>
        </w:rPr>
        <w:t>w okresie</w:t>
      </w:r>
      <w:r w:rsidRPr="003F52CB">
        <w:rPr>
          <w:rFonts w:eastAsia="Calibri" w:cs="Tahoma"/>
          <w:b/>
          <w:bCs/>
        </w:rPr>
        <w:t xml:space="preserve"> 24 miesięcy”.</w:t>
      </w:r>
      <w:r w:rsidRPr="003F52CB">
        <w:rPr>
          <w:rFonts w:eastAsia="Calibri" w:cs="Tahoma"/>
          <w:b/>
          <w:bCs/>
          <w:color w:val="000000"/>
        </w:rPr>
        <w:t xml:space="preserve"> </w:t>
      </w:r>
    </w:p>
    <w:p w:rsidR="003A6E26" w:rsidRDefault="003A6E26" w:rsidP="003A6E26">
      <w:pPr>
        <w:jc w:val="center"/>
        <w:rPr>
          <w:b/>
        </w:rPr>
      </w:pPr>
    </w:p>
    <w:p w:rsidR="003A6E26" w:rsidRDefault="003A6E26" w:rsidP="003A6E26">
      <w:pPr>
        <w:pStyle w:val="Standard"/>
        <w:spacing w:after="0" w:line="240" w:lineRule="auto"/>
        <w:jc w:val="both"/>
        <w:rPr>
          <w:rFonts w:ascii="Calibri" w:hAnsi="Calibri"/>
          <w:color w:val="00000A"/>
          <w:u w:val="single"/>
          <w:lang w:eastAsia="en-US"/>
        </w:rPr>
      </w:pPr>
      <w:r>
        <w:rPr>
          <w:rFonts w:ascii="Calibri" w:hAnsi="Calibri"/>
          <w:color w:val="00000A"/>
          <w:lang w:eastAsia="en-US"/>
        </w:rPr>
        <w:t xml:space="preserve">Zgodnie z art. 38 ust. 4 ustawy z dnia 29 stycznia 2004 r. Prawo zamówień publicznych, </w:t>
      </w:r>
      <w:r>
        <w:rPr>
          <w:rFonts w:ascii="Calibri" w:hAnsi="Calibri"/>
          <w:color w:val="00000A"/>
          <w:u w:val="single"/>
          <w:lang w:eastAsia="en-US"/>
        </w:rPr>
        <w:t>Zamawiający dokonuje modyfikacji:</w:t>
      </w:r>
    </w:p>
    <w:p w:rsidR="003A6E26" w:rsidRDefault="003A6E26" w:rsidP="003A6E26">
      <w:pPr>
        <w:pStyle w:val="Standard"/>
        <w:spacing w:after="0" w:line="240" w:lineRule="auto"/>
        <w:jc w:val="both"/>
        <w:rPr>
          <w:rFonts w:ascii="Calibri" w:hAnsi="Calibri"/>
          <w:color w:val="00000A"/>
          <w:u w:val="single"/>
          <w:lang w:eastAsia="en-US"/>
        </w:rPr>
      </w:pPr>
    </w:p>
    <w:p w:rsidR="003A6E26" w:rsidRDefault="003A6E26" w:rsidP="003A6E26">
      <w:pPr>
        <w:pStyle w:val="Standard"/>
        <w:spacing w:after="0" w:line="240" w:lineRule="auto"/>
        <w:jc w:val="both"/>
      </w:pPr>
    </w:p>
    <w:p w:rsidR="003A6E26" w:rsidRPr="00F65D71" w:rsidRDefault="003A6E26" w:rsidP="003A6E26">
      <w:pPr>
        <w:pStyle w:val="Standard"/>
        <w:spacing w:after="0" w:line="240" w:lineRule="auto"/>
        <w:jc w:val="both"/>
        <w:rPr>
          <w:rFonts w:asciiTheme="minorHAnsi" w:hAnsiTheme="minorHAnsi"/>
        </w:rPr>
      </w:pPr>
      <w:r w:rsidRPr="00F65D71">
        <w:rPr>
          <w:rFonts w:asciiTheme="minorHAnsi" w:hAnsiTheme="minorHAnsi"/>
          <w:color w:val="00000A"/>
          <w:lang w:eastAsia="en-US"/>
        </w:rPr>
        <w:t xml:space="preserve"> </w:t>
      </w:r>
      <w:bookmarkStart w:id="0" w:name="_Hlk496642510"/>
      <w:r w:rsidRPr="00F65D71">
        <w:rPr>
          <w:rFonts w:asciiTheme="minorHAnsi" w:hAnsiTheme="minorHAnsi"/>
          <w:color w:val="00000A"/>
          <w:lang w:eastAsia="en-US"/>
        </w:rPr>
        <w:t xml:space="preserve">Zamawiający </w:t>
      </w:r>
      <w:bookmarkEnd w:id="0"/>
      <w:r>
        <w:rPr>
          <w:rFonts w:asciiTheme="minorHAnsi" w:hAnsiTheme="minorHAnsi"/>
          <w:color w:val="00000A"/>
          <w:lang w:eastAsia="en-US"/>
        </w:rPr>
        <w:t xml:space="preserve">zmienia </w:t>
      </w:r>
      <w:r w:rsidRPr="00F65D71">
        <w:rPr>
          <w:rFonts w:asciiTheme="minorHAnsi" w:hAnsiTheme="minorHAnsi"/>
          <w:color w:val="00000A"/>
          <w:lang w:eastAsia="en-US"/>
        </w:rPr>
        <w:t xml:space="preserve"> dotychczasowy zapis</w:t>
      </w:r>
      <w:r w:rsidR="00705D8B">
        <w:rPr>
          <w:rFonts w:asciiTheme="minorHAnsi" w:hAnsiTheme="minorHAnsi"/>
          <w:color w:val="00000A"/>
          <w:lang w:eastAsia="en-US"/>
        </w:rPr>
        <w:t xml:space="preserve"> w  </w:t>
      </w:r>
      <w:r w:rsidRPr="00F65D71">
        <w:rPr>
          <w:rFonts w:asciiTheme="minorHAnsi" w:hAnsiTheme="minorHAnsi"/>
          <w:color w:val="00000A"/>
          <w:lang w:eastAsia="en-US"/>
        </w:rPr>
        <w:t xml:space="preserve"> </w:t>
      </w:r>
      <w:bookmarkStart w:id="1" w:name="_Hlk496642528"/>
      <w:proofErr w:type="spellStart"/>
      <w:r>
        <w:rPr>
          <w:rFonts w:asciiTheme="minorHAnsi" w:hAnsiTheme="minorHAnsi"/>
          <w:b/>
          <w:color w:val="00000A"/>
          <w:lang w:eastAsia="en-US"/>
        </w:rPr>
        <w:t>pkt</w:t>
      </w:r>
      <w:proofErr w:type="spellEnd"/>
      <w:r>
        <w:rPr>
          <w:rFonts w:asciiTheme="minorHAnsi" w:hAnsiTheme="minorHAnsi"/>
          <w:b/>
          <w:color w:val="00000A"/>
          <w:lang w:eastAsia="en-US"/>
        </w:rPr>
        <w:t xml:space="preserve">   I  </w:t>
      </w:r>
      <w:r w:rsidRPr="00F65D71">
        <w:rPr>
          <w:rFonts w:asciiTheme="minorHAnsi" w:hAnsiTheme="minorHAnsi"/>
          <w:b/>
          <w:color w:val="00000A"/>
          <w:lang w:eastAsia="en-US"/>
        </w:rPr>
        <w:t xml:space="preserve"> </w:t>
      </w:r>
      <w:r w:rsidRPr="00F65D71">
        <w:rPr>
          <w:rFonts w:asciiTheme="minorHAnsi" w:eastAsia="Times New Roman" w:hAnsiTheme="minorHAnsi"/>
          <w:b/>
          <w:color w:val="000000"/>
          <w:lang w:eastAsia="en-US"/>
        </w:rPr>
        <w:t>SIWZ</w:t>
      </w:r>
      <w:r w:rsidRPr="00F65D71">
        <w:rPr>
          <w:rFonts w:asciiTheme="minorHAnsi" w:eastAsia="Times New Roman" w:hAnsiTheme="minorHAnsi"/>
          <w:color w:val="000000"/>
          <w:lang w:eastAsia="en-US"/>
        </w:rPr>
        <w:t xml:space="preserve"> </w:t>
      </w:r>
      <w:r w:rsidR="00705D8B">
        <w:rPr>
          <w:rFonts w:asciiTheme="minorHAnsi" w:eastAsia="Times New Roman" w:hAnsiTheme="minorHAnsi"/>
          <w:color w:val="000000"/>
          <w:lang w:eastAsia="en-US"/>
        </w:rPr>
        <w:t xml:space="preserve"> </w:t>
      </w:r>
      <w:r w:rsidR="00620992" w:rsidRPr="00620992">
        <w:rPr>
          <w:rFonts w:asciiTheme="minorHAnsi" w:eastAsia="Times New Roman" w:hAnsiTheme="minorHAnsi"/>
          <w:b/>
          <w:color w:val="000000"/>
          <w:lang w:eastAsia="en-US"/>
        </w:rPr>
        <w:t>tj.</w:t>
      </w:r>
      <w:r w:rsidR="00705D8B">
        <w:rPr>
          <w:rFonts w:asciiTheme="minorHAnsi" w:eastAsia="Times New Roman" w:hAnsiTheme="minorHAnsi"/>
          <w:color w:val="000000"/>
          <w:lang w:eastAsia="en-US"/>
        </w:rPr>
        <w:t xml:space="preserve">  </w:t>
      </w:r>
      <w:r w:rsidR="00705D8B" w:rsidRPr="00705D8B">
        <w:rPr>
          <w:rFonts w:asciiTheme="minorHAnsi" w:eastAsia="Times New Roman" w:hAnsiTheme="minorHAnsi"/>
          <w:b/>
          <w:color w:val="000000"/>
          <w:u w:val="single"/>
          <w:lang w:eastAsia="en-US"/>
        </w:rPr>
        <w:t>Adres mail</w:t>
      </w:r>
      <w:r w:rsidR="00705D8B">
        <w:rPr>
          <w:rFonts w:asciiTheme="minorHAnsi" w:eastAsia="Times New Roman" w:hAnsiTheme="minorHAnsi"/>
          <w:color w:val="000000"/>
          <w:lang w:eastAsia="en-US"/>
        </w:rPr>
        <w:t xml:space="preserve"> </w:t>
      </w:r>
      <w:r w:rsidRPr="00F65D71">
        <w:rPr>
          <w:rFonts w:asciiTheme="minorHAnsi" w:eastAsia="Times New Roman" w:hAnsiTheme="minorHAnsi"/>
          <w:b/>
          <w:bCs/>
          <w:color w:val="auto"/>
          <w:u w:val="single"/>
          <w:lang w:eastAsia="en-US"/>
        </w:rPr>
        <w:t>,</w:t>
      </w:r>
      <w:r w:rsidRPr="00F65D71">
        <w:rPr>
          <w:rFonts w:asciiTheme="minorHAnsi" w:eastAsia="Times New Roman" w:hAnsiTheme="minorHAnsi"/>
          <w:b/>
          <w:bCs/>
          <w:color w:val="000000"/>
          <w:lang w:eastAsia="en-US"/>
        </w:rPr>
        <w:t xml:space="preserve">  </w:t>
      </w:r>
      <w:r w:rsidRPr="00F65D71">
        <w:rPr>
          <w:rFonts w:asciiTheme="minorHAnsi" w:eastAsia="Times New Roman" w:hAnsiTheme="minorHAnsi"/>
          <w:color w:val="000000"/>
          <w:lang w:eastAsia="en-US"/>
        </w:rPr>
        <w:t xml:space="preserve">nadając mu nowe następujące brzmienie: </w:t>
      </w:r>
      <w:r w:rsidRPr="00F65D71">
        <w:rPr>
          <w:rFonts w:asciiTheme="minorHAnsi" w:eastAsia="Times New Roman" w:hAnsiTheme="minorHAnsi"/>
          <w:b/>
          <w:bCs/>
          <w:color w:val="000000"/>
          <w:lang w:eastAsia="en-US"/>
        </w:rPr>
        <w:t xml:space="preserve"> </w:t>
      </w:r>
    </w:p>
    <w:bookmarkEnd w:id="1"/>
    <w:p w:rsidR="003A6E26" w:rsidRPr="00F65D71" w:rsidRDefault="003A6E26" w:rsidP="003A6E26">
      <w:pPr>
        <w:jc w:val="both"/>
      </w:pPr>
    </w:p>
    <w:p w:rsidR="003A6E26" w:rsidRDefault="003D28B5" w:rsidP="003A6E26">
      <w:pPr>
        <w:rPr>
          <w:b/>
          <w:u w:val="single"/>
        </w:rPr>
      </w:pPr>
      <w:hyperlink r:id="rId4" w:history="1">
        <w:r w:rsidRPr="00411927">
          <w:rPr>
            <w:rStyle w:val="Hipercze"/>
            <w:b/>
          </w:rPr>
          <w:t>kadry@zamek.wroclaw.pl</w:t>
        </w:r>
      </w:hyperlink>
    </w:p>
    <w:p w:rsidR="003D28B5" w:rsidRDefault="003D28B5" w:rsidP="003A6E26">
      <w:pPr>
        <w:rPr>
          <w:b/>
          <w:u w:val="single"/>
        </w:rPr>
      </w:pPr>
    </w:p>
    <w:p w:rsidR="003D28B5" w:rsidRPr="003D28B5" w:rsidRDefault="003D28B5" w:rsidP="003A6E2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………………………………………………………………..</w:t>
      </w:r>
    </w:p>
    <w:p w:rsidR="003D28B5" w:rsidRDefault="003D28B5" w:rsidP="003A6E26">
      <w:pPr>
        <w:rPr>
          <w:b/>
          <w:u w:val="single"/>
        </w:rPr>
      </w:pPr>
    </w:p>
    <w:p w:rsidR="003D28B5" w:rsidRDefault="003D28B5" w:rsidP="003A6E26">
      <w:pPr>
        <w:rPr>
          <w:b/>
          <w:u w:val="single"/>
        </w:rPr>
      </w:pPr>
    </w:p>
    <w:p w:rsidR="003D28B5" w:rsidRDefault="003D28B5" w:rsidP="003A6E26">
      <w:pPr>
        <w:rPr>
          <w:b/>
          <w:u w:val="single"/>
        </w:rPr>
      </w:pPr>
    </w:p>
    <w:p w:rsidR="003D28B5" w:rsidRPr="003D28B5" w:rsidRDefault="003D28B5" w:rsidP="003A6E26">
      <w:pPr>
        <w:rPr>
          <w:b/>
        </w:rPr>
      </w:pPr>
    </w:p>
    <w:sectPr w:rsidR="003D28B5" w:rsidRPr="003D28B5" w:rsidSect="00EF7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6E26"/>
    <w:rsid w:val="003A6E26"/>
    <w:rsid w:val="003D28B5"/>
    <w:rsid w:val="00620992"/>
    <w:rsid w:val="00705D8B"/>
    <w:rsid w:val="00EF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6E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A6E26"/>
    <w:pPr>
      <w:suppressAutoHyphens/>
      <w:autoSpaceDN w:val="0"/>
      <w:textAlignment w:val="baseline"/>
    </w:pPr>
    <w:rPr>
      <w:rFonts w:ascii="Tahoma" w:eastAsia="Calibri" w:hAnsi="Tahoma" w:cs="Tahoma"/>
      <w:color w:val="808284"/>
      <w:kern w:val="3"/>
      <w:lang w:eastAsia="ar-SA"/>
    </w:rPr>
  </w:style>
  <w:style w:type="character" w:styleId="Hipercze">
    <w:name w:val="Hyperlink"/>
    <w:basedOn w:val="Domylnaczcionkaakapitu"/>
    <w:uiPriority w:val="99"/>
    <w:unhideWhenUsed/>
    <w:rsid w:val="003D28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ry@zamek.wrocl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3</cp:revision>
  <cp:lastPrinted>2018-10-05T08:43:00Z</cp:lastPrinted>
  <dcterms:created xsi:type="dcterms:W3CDTF">2018-10-05T08:27:00Z</dcterms:created>
  <dcterms:modified xsi:type="dcterms:W3CDTF">2018-10-05T08:44:00Z</dcterms:modified>
</cp:coreProperties>
</file>